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31" w:rsidRDefault="00C20231" w:rsidP="00C20231">
      <w:pPr>
        <w:jc w:val="center"/>
        <w:rPr>
          <w:b/>
        </w:rPr>
      </w:pPr>
    </w:p>
    <w:p w:rsidR="00C20231" w:rsidRDefault="00C20231" w:rsidP="00C20231">
      <w:pPr>
        <w:jc w:val="center"/>
        <w:rPr>
          <w:b/>
        </w:rPr>
      </w:pPr>
      <w:r w:rsidRPr="00C20231">
        <w:rPr>
          <w:b/>
        </w:rPr>
        <w:t>UNIVERSIDADE DE COIMBRA COM PLANO PARA A IGUALDADE, EQUIDADE E DIVERSIDADE</w:t>
      </w:r>
    </w:p>
    <w:p w:rsidR="00C20231" w:rsidRPr="00C20231" w:rsidRDefault="00C20231" w:rsidP="00C20231">
      <w:pPr>
        <w:jc w:val="center"/>
        <w:rPr>
          <w:b/>
        </w:rPr>
      </w:pPr>
    </w:p>
    <w:p w:rsidR="00C20231" w:rsidRDefault="00C20231" w:rsidP="00C20231">
      <w:r w:rsidRPr="00C20231">
        <w:rPr>
          <w:b/>
        </w:rPr>
        <w:t>Coimbra, 20 de maio de 2020</w:t>
      </w:r>
      <w:r>
        <w:t xml:space="preserve"> - </w:t>
      </w:r>
      <w:r>
        <w:t xml:space="preserve">A Universidade de Coimbra (UC) reforça o seu compromisso e empenho na promoção de uma cultura organizacional mais justa e inclusiva ao lançar um Plano para a Igualdade, Equidade e Diversidade, que envolve toda a organização. Este Plano foi elaborado com o apoio do projeto “SUPERA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in Research </w:t>
      </w:r>
      <w:proofErr w:type="spellStart"/>
      <w:r>
        <w:t>and</w:t>
      </w:r>
      <w:proofErr w:type="spellEnd"/>
      <w:r>
        <w:t xml:space="preserve"> Academia” e está alinhado com os Objetivos de Desenvolvimento Sustentável “Igualdade de Género” e “Reduzir Desigualdades”.</w:t>
      </w:r>
    </w:p>
    <w:p w:rsidR="00C20231" w:rsidRDefault="00C20231" w:rsidP="00C20231">
      <w:r>
        <w:t>Depois de um extenso diagnóstico à comunidade, que revelou alguns desafios como a insuficiente consciencialização sobre a importância da igualdade de género ou fragilidades na dimensão de género no ensino e investigação (onde, por exemplo, se constatou uma ausência de projetos específicos na igualdade de género ou desigualdades de género na obtenção e gestão de fundos), a UC preparou este Plano que tem como objetivo promover a mudança institucional no sentido da igualdade, equidade e diversidade, através da implementação de planos de ação.</w:t>
      </w:r>
    </w:p>
    <w:p w:rsidR="00C20231" w:rsidRDefault="00C20231" w:rsidP="00C20231">
      <w:r>
        <w:t>O Plano para a Igualdade, Equidade e Diversidade da UC estabelece nove objetivos estratégicos, os quais se desdobram em objetivos específicos a atingir até 2023. A cada objetivo estratégico é ainda associado um conjunto de metas, que representam os impactos esperados após a implementação das ações.</w:t>
      </w:r>
    </w:p>
    <w:p w:rsidR="00C20231" w:rsidRDefault="00C20231" w:rsidP="00C20231">
      <w:r>
        <w:t>Melhorar a conciliação entre o trabalho/estudo e a vida pessoal e familiar, esperando, por exemplo, que 90% dos estudantes mães e pais com crianças até aos cinco anos sejam abrangidos pelo estatuto mãe/pai estudante; promover a integração de mulheres e homens em áreas científicas/de estudos onde estão sub-representados, como promover o aumento do sexo feminino na área científica engenharias e tecnologias; ou integrar a perspetiva de género e os princípios de igualdade, equidade e diversidade em todas as áreas científicas, nos conteúdos educativos e de investigação, aumentando, por exemplo, o número de projetos de investigação que incluam estas perspetivas, são alguns dos objetivos estratégicos traçados neste plano ambicioso, que já foi congratulado pela Secretária de Estado para a Cidadania e Igualdade, Rosa Monteiro.</w:t>
      </w:r>
    </w:p>
    <w:p w:rsidR="00C20231" w:rsidRDefault="00C20231" w:rsidP="00C20231">
      <w:bookmarkStart w:id="0" w:name="_GoBack"/>
      <w:bookmarkEnd w:id="0"/>
      <w:r>
        <w:t xml:space="preserve">“Neste documento procurou-se agregar um conjunto de metas e de ações que visam o combate a um enviesamento que é notório em diferentes áreas sociedade e onde as instituições de ensino superior não são exceção. Para além de outras, procurou-se aglutinar algumas medidas já constantes do Plano Estratégico da UC e do Plano de Ação da equipa reitoral, o que demonstra uma preocupação </w:t>
      </w:r>
      <w:proofErr w:type="gramStart"/>
      <w:r>
        <w:t>pretérita</w:t>
      </w:r>
      <w:proofErr w:type="gramEnd"/>
      <w:r>
        <w:t xml:space="preserve"> mas que urgia autonomizar num plano que se pretende de elevada operacionalidade nestas áreas de ação. Assim, sendo a UC uma universidade secular e universal não lhe poderia caber outro papel que não aquele que impusesse a subtração de comportamentos que conduzam a situações discriminatórias ou de desigualdade”, afirma o Vice-Reitor da UC para a Qualidade, Desporto e Serviços de Ação Social, António Figueiredo.</w:t>
      </w:r>
    </w:p>
    <w:p w:rsidR="00C20231" w:rsidRDefault="00C20231" w:rsidP="00C20231"/>
    <w:p w:rsidR="00C20231" w:rsidRDefault="00C20231" w:rsidP="00C20231"/>
    <w:p w:rsidR="00C20231" w:rsidRDefault="00C20231" w:rsidP="00C20231">
      <w:r>
        <w:lastRenderedPageBreak/>
        <w:t xml:space="preserve"> </w:t>
      </w:r>
    </w:p>
    <w:p w:rsidR="00315C91" w:rsidRDefault="00C20231" w:rsidP="00C20231">
      <w:r>
        <w:t>O projeto SUPERA, do qual a UC é a única universidade portuguesa a fazer parte, visa combater as desigualdades entre mulheres e homens no mundo académico através do apoio à implementação de planos de ação para a igualdade de género em seis entidades europeias do sistema científico.</w:t>
      </w:r>
    </w:p>
    <w:sectPr w:rsidR="00315C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B1" w:rsidRDefault="00D34DB1" w:rsidP="00C20231">
      <w:pPr>
        <w:spacing w:after="0" w:line="240" w:lineRule="auto"/>
      </w:pPr>
      <w:r>
        <w:separator/>
      </w:r>
    </w:p>
  </w:endnote>
  <w:endnote w:type="continuationSeparator" w:id="0">
    <w:p w:rsidR="00D34DB1" w:rsidRDefault="00D34DB1" w:rsidP="00C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B1" w:rsidRDefault="00D34DB1" w:rsidP="00C20231">
      <w:pPr>
        <w:spacing w:after="0" w:line="240" w:lineRule="auto"/>
      </w:pPr>
      <w:r>
        <w:separator/>
      </w:r>
    </w:p>
  </w:footnote>
  <w:footnote w:type="continuationSeparator" w:id="0">
    <w:p w:rsidR="00D34DB1" w:rsidRDefault="00D34DB1" w:rsidP="00C2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31" w:rsidRDefault="00C2023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84A877A" wp14:editId="5E3C5AA4">
          <wp:simplePos x="0" y="0"/>
          <wp:positionH relativeFrom="margin">
            <wp:posOffset>1343025</wp:posOffset>
          </wp:positionH>
          <wp:positionV relativeFrom="topMargin">
            <wp:posOffset>248920</wp:posOffset>
          </wp:positionV>
          <wp:extent cx="2178000" cy="6480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1"/>
    <w:rsid w:val="00315C91"/>
    <w:rsid w:val="00C20231"/>
    <w:rsid w:val="00D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8C40"/>
  <w15:chartTrackingRefBased/>
  <w15:docId w15:val="{2D0AD4AD-A0FA-440E-8E51-2E09F752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0231"/>
  </w:style>
  <w:style w:type="paragraph" w:styleId="Rodap">
    <w:name w:val="footer"/>
    <w:basedOn w:val="Normal"/>
    <w:link w:val="RodapCarter"/>
    <w:uiPriority w:val="99"/>
    <w:unhideWhenUsed/>
    <w:rsid w:val="00C20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65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2413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22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3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430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099">
                              <w:marLeft w:val="0"/>
                              <w:marRight w:val="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439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2812</Characters>
  <Application>Microsoft Office Word</Application>
  <DocSecurity>0</DocSecurity>
  <Lines>23</Lines>
  <Paragraphs>6</Paragraphs>
  <ScaleCrop>false</ScaleCrop>
  <Company>Universidade de Coimbra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Lopes</dc:creator>
  <cp:keywords/>
  <dc:description/>
  <cp:lastModifiedBy>Mónica Lopes</cp:lastModifiedBy>
  <cp:revision>1</cp:revision>
  <dcterms:created xsi:type="dcterms:W3CDTF">2022-05-11T10:11:00Z</dcterms:created>
  <dcterms:modified xsi:type="dcterms:W3CDTF">2022-05-11T10:15:00Z</dcterms:modified>
</cp:coreProperties>
</file>